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18F" w:rsidRDefault="0092218F" w:rsidP="0092218F">
      <w:pPr>
        <w:pStyle w:val="ConsPlusNormal"/>
      </w:pPr>
      <w:r>
        <w:fldChar w:fldCharType="begin"/>
      </w:r>
      <w:r>
        <w:instrText xml:space="preserve"> HYPERLINK "https://login.consultant.ru/link/?req=doc&amp;base=RLAW087&amp;n=141252&amp;dst=135857,4" \h </w:instrText>
      </w:r>
      <w:r>
        <w:fldChar w:fldCharType="separate"/>
      </w:r>
      <w:r>
        <w:rPr>
          <w:i/>
          <w:color w:val="0000FF"/>
        </w:rPr>
        <w:br/>
        <w:t>Постановление Правительства Мурманской области от 11.11.2020 N 793-ПП (ред. от 23.09.2025) "Об утверждении государственной программы Мурманской области "Государственное управление и гражданское общество" {</w:t>
      </w:r>
      <w:proofErr w:type="spellStart"/>
      <w:r>
        <w:rPr>
          <w:i/>
          <w:color w:val="0000FF"/>
        </w:rPr>
        <w:t>КонсультантПлюс</w:t>
      </w:r>
      <w:proofErr w:type="spellEnd"/>
      <w:r>
        <w:rPr>
          <w:i/>
          <w:color w:val="0000FF"/>
        </w:rPr>
        <w:t>}</w:t>
      </w:r>
      <w:r>
        <w:rPr>
          <w:i/>
          <w:color w:val="0000FF"/>
        </w:rPr>
        <w:fldChar w:fldCharType="end"/>
      </w:r>
      <w:r>
        <w:br/>
      </w:r>
    </w:p>
    <w:p w:rsidR="0092218F" w:rsidRDefault="0092218F" w:rsidP="0092218F">
      <w:pPr>
        <w:pStyle w:val="ConsPlusNormal"/>
        <w:spacing w:line="240" w:lineRule="atLeast"/>
        <w:contextualSpacing/>
        <w:jc w:val="right"/>
        <w:outlineLvl w:val="0"/>
      </w:pPr>
      <w:r>
        <w:t>Приложение N 1</w:t>
      </w:r>
    </w:p>
    <w:p w:rsidR="0092218F" w:rsidRDefault="0092218F" w:rsidP="0092218F">
      <w:pPr>
        <w:pStyle w:val="ConsPlusNormal"/>
        <w:spacing w:line="240" w:lineRule="atLeast"/>
        <w:contextualSpacing/>
        <w:jc w:val="right"/>
      </w:pPr>
      <w:r>
        <w:t>к Государственной программе</w:t>
      </w:r>
    </w:p>
    <w:p w:rsidR="0092218F" w:rsidRDefault="0092218F" w:rsidP="0092218F">
      <w:pPr>
        <w:pStyle w:val="ConsPlusTitle"/>
        <w:spacing w:line="240" w:lineRule="atLeast"/>
        <w:contextualSpacing/>
        <w:jc w:val="center"/>
      </w:pPr>
      <w:r>
        <w:t>ПРАВИЛА</w:t>
      </w:r>
    </w:p>
    <w:p w:rsidR="0092218F" w:rsidRDefault="0092218F" w:rsidP="0092218F">
      <w:pPr>
        <w:pStyle w:val="ConsPlusTitle"/>
        <w:spacing w:line="240" w:lineRule="atLeast"/>
        <w:contextualSpacing/>
        <w:jc w:val="center"/>
      </w:pPr>
      <w:r>
        <w:t xml:space="preserve">ПРЕДОСТАВЛЕНИЯ И РАСПРЕДЕЛЕНИЯ СУБСИДИЙ </w:t>
      </w:r>
      <w:proofErr w:type="gramStart"/>
      <w:r>
        <w:t>ИЗ</w:t>
      </w:r>
      <w:proofErr w:type="gramEnd"/>
      <w:r>
        <w:t xml:space="preserve"> ОБЛАСТНОГО</w:t>
      </w:r>
    </w:p>
    <w:p w:rsidR="0092218F" w:rsidRDefault="0092218F" w:rsidP="0092218F">
      <w:pPr>
        <w:pStyle w:val="ConsPlusTitle"/>
        <w:spacing w:line="240" w:lineRule="atLeast"/>
        <w:contextualSpacing/>
        <w:jc w:val="center"/>
      </w:pPr>
      <w:r>
        <w:t xml:space="preserve">БЮДЖЕТА МЕСТНЫМ БЮДЖЕТАМ НА ПРОВЕДЕНИЕ </w:t>
      </w:r>
      <w:proofErr w:type="gramStart"/>
      <w:r>
        <w:t>КОМПЛЕКСНЫХ</w:t>
      </w:r>
      <w:proofErr w:type="gramEnd"/>
    </w:p>
    <w:p w:rsidR="0092218F" w:rsidRDefault="0092218F" w:rsidP="0092218F">
      <w:pPr>
        <w:pStyle w:val="ConsPlusTitle"/>
        <w:spacing w:line="240" w:lineRule="atLeast"/>
        <w:contextualSpacing/>
        <w:jc w:val="center"/>
      </w:pPr>
      <w:r>
        <w:t>КАДАСТРОВЫХ РАБОТ НА ТЕРРИТОРИИ МУРМАНСКОЙ ОБЛАСТИ</w:t>
      </w:r>
    </w:p>
    <w:p w:rsidR="0092218F" w:rsidRDefault="0092218F" w:rsidP="0092218F">
      <w:pPr>
        <w:pStyle w:val="ConsPlusNormal"/>
        <w:spacing w:line="240" w:lineRule="atLeast"/>
        <w:contextualSpacing/>
        <w:jc w:val="both"/>
      </w:pPr>
    </w:p>
    <w:p w:rsidR="0092218F" w:rsidRDefault="0092218F" w:rsidP="0092218F">
      <w:pPr>
        <w:pStyle w:val="ConsPlusTitle"/>
        <w:spacing w:line="240" w:lineRule="atLeast"/>
        <w:contextualSpacing/>
        <w:jc w:val="center"/>
        <w:outlineLvl w:val="1"/>
      </w:pPr>
      <w:r>
        <w:t>1. Общие положения</w:t>
      </w:r>
    </w:p>
    <w:p w:rsidR="0092218F" w:rsidRDefault="0092218F" w:rsidP="0092218F">
      <w:pPr>
        <w:pStyle w:val="ConsPlusNormal"/>
        <w:spacing w:line="240" w:lineRule="atLeast"/>
        <w:ind w:firstLine="540"/>
        <w:contextualSpacing/>
        <w:jc w:val="both"/>
      </w:pPr>
      <w:bookmarkStart w:id="0" w:name="_GoBack"/>
      <w:bookmarkEnd w:id="0"/>
      <w:r>
        <w:t xml:space="preserve">1.1. Настоящие Правила устанавливают порядок, цели и условия предоставления и распределения субсидии из областного бюджета бюджетам муниципальных образований Мурманской области (далее - муниципальные образования) для проведения комплексных кадастровых работ на территории Мурманской области в соответствии с Федеральным </w:t>
      </w:r>
      <w:hyperlink r:id="rId5">
        <w:r>
          <w:rPr>
            <w:color w:val="0000FF"/>
          </w:rPr>
          <w:t>законом</w:t>
        </w:r>
      </w:hyperlink>
      <w:r>
        <w:t xml:space="preserve"> от 24.07.2007 N 221-ФЗ "О кадастровой деятельности" (далее - Федеральный закон N 221-ФЗ).</w:t>
      </w:r>
    </w:p>
    <w:p w:rsidR="0092218F" w:rsidRDefault="0092218F" w:rsidP="0092218F">
      <w:pPr>
        <w:pStyle w:val="ConsPlusNormal"/>
        <w:spacing w:before="220" w:line="240" w:lineRule="atLeast"/>
        <w:ind w:firstLine="540"/>
        <w:contextualSpacing/>
        <w:jc w:val="both"/>
      </w:pPr>
      <w:bookmarkStart w:id="1" w:name="P13"/>
      <w:bookmarkEnd w:id="1"/>
      <w:r>
        <w:t xml:space="preserve">1.2. Субсидия предоставляется на </w:t>
      </w:r>
      <w:proofErr w:type="spellStart"/>
      <w:r>
        <w:t>софинансирование</w:t>
      </w:r>
      <w:proofErr w:type="spellEnd"/>
      <w:r>
        <w:t xml:space="preserve"> расходных обязательств муниципальных образований, возникающих при осуществлении полномочий органов местного самоуправления по вопросам местного значения в части организации в соответствии с Федеральным </w:t>
      </w:r>
      <w:hyperlink r:id="rId6">
        <w:r>
          <w:rPr>
            <w:color w:val="0000FF"/>
          </w:rPr>
          <w:t>законом</w:t>
        </w:r>
      </w:hyperlink>
      <w:r>
        <w:t xml:space="preserve"> N 221-ФЗ выполнения комплексных кадастровых работ в границах соответствующего муниципального образования (далее - Субсидия), в том числе:</w:t>
      </w:r>
    </w:p>
    <w:p w:rsidR="0092218F" w:rsidRDefault="0092218F" w:rsidP="0092218F">
      <w:pPr>
        <w:pStyle w:val="ConsPlusNormal"/>
        <w:spacing w:before="220" w:line="240" w:lineRule="atLeast"/>
        <w:ind w:firstLine="540"/>
        <w:contextualSpacing/>
        <w:jc w:val="both"/>
      </w:pPr>
      <w:r>
        <w:t>- уточнение местоположения границ земельных участков;</w:t>
      </w:r>
    </w:p>
    <w:p w:rsidR="0092218F" w:rsidRDefault="0092218F" w:rsidP="0092218F">
      <w:pPr>
        <w:pStyle w:val="ConsPlusNormal"/>
        <w:spacing w:before="220" w:line="240" w:lineRule="atLeast"/>
        <w:ind w:firstLine="540"/>
        <w:contextualSpacing/>
        <w:jc w:val="both"/>
      </w:pPr>
      <w:r>
        <w:t>- установление или уточнение местоположения на земельных участках зданий, сооружений, объектов незавершенного строительства;</w:t>
      </w:r>
    </w:p>
    <w:p w:rsidR="0092218F" w:rsidRDefault="0092218F" w:rsidP="0092218F">
      <w:pPr>
        <w:pStyle w:val="ConsPlusNormal"/>
        <w:spacing w:before="220" w:line="240" w:lineRule="atLeast"/>
        <w:ind w:firstLine="540"/>
        <w:contextualSpacing/>
        <w:jc w:val="both"/>
      </w:pPr>
      <w:r>
        <w:t>- образование земельных участков, на которых расположены здания, в том числе многоквартирные дома, сооружения, за исключением сооружений, являющихся линейными объектами;</w:t>
      </w:r>
    </w:p>
    <w:p w:rsidR="0092218F" w:rsidRDefault="0092218F" w:rsidP="0092218F">
      <w:pPr>
        <w:pStyle w:val="ConsPlusNormal"/>
        <w:spacing w:before="220" w:line="240" w:lineRule="atLeast"/>
        <w:ind w:firstLine="540"/>
        <w:contextualSpacing/>
        <w:jc w:val="both"/>
      </w:pPr>
      <w:proofErr w:type="gramStart"/>
      <w:r>
        <w:t>- образование земельных участков общего пользования, занятых площадями, улицами, проездами, набережными, скверами, бульварами, водными объектами, пляжами и другими объектами;</w:t>
      </w:r>
      <w:proofErr w:type="gramEnd"/>
    </w:p>
    <w:p w:rsidR="0092218F" w:rsidRDefault="0092218F" w:rsidP="0092218F">
      <w:pPr>
        <w:pStyle w:val="ConsPlusNormal"/>
        <w:spacing w:before="220" w:line="240" w:lineRule="atLeast"/>
        <w:ind w:firstLine="540"/>
        <w:contextualSpacing/>
        <w:jc w:val="both"/>
      </w:pPr>
      <w:r>
        <w:t>- исправление реестровых ошибок в сведениях Единого государственного реестра недвижимости о местоположении границ земельных участков и контуров зданий, сооружений, объектов незавершенного строительства.</w:t>
      </w:r>
    </w:p>
    <w:p w:rsidR="0092218F" w:rsidRDefault="0092218F" w:rsidP="0092218F">
      <w:pPr>
        <w:pStyle w:val="ConsPlusNormal"/>
        <w:spacing w:before="220" w:line="240" w:lineRule="atLeast"/>
        <w:ind w:firstLine="540"/>
        <w:contextualSpacing/>
        <w:jc w:val="both"/>
      </w:pPr>
      <w:r>
        <w:t>1.3. При формировании областного бюджета на очередной финансовый год и на плановый период главным распорядителем средств Субсидии определяется Министерство имущественных отношений Мурманской области (далее - Министерство).</w:t>
      </w:r>
    </w:p>
    <w:p w:rsidR="0092218F" w:rsidRDefault="0092218F" w:rsidP="0092218F">
      <w:pPr>
        <w:pStyle w:val="ConsPlusNormal"/>
        <w:spacing w:before="220" w:line="240" w:lineRule="atLeast"/>
        <w:ind w:firstLine="540"/>
        <w:contextualSpacing/>
        <w:jc w:val="both"/>
      </w:pPr>
      <w:r>
        <w:t>Субсидия предоставляется по итогам рассмотрения заявок и документов, подтверждающих соответствие критериям и выполнение условий предоставления Субсидии, поступивших в адрес Министерства от органов местного самоуправления муниципальных образований.</w:t>
      </w:r>
    </w:p>
    <w:p w:rsidR="0092218F" w:rsidRDefault="0092218F" w:rsidP="0092218F">
      <w:pPr>
        <w:pStyle w:val="ConsPlusNormal"/>
        <w:spacing w:before="220" w:line="240" w:lineRule="atLeast"/>
        <w:ind w:firstLine="540"/>
        <w:contextualSpacing/>
        <w:jc w:val="both"/>
      </w:pPr>
      <w:r>
        <w:t xml:space="preserve">Документы, подтверждающие соответствие муниципального образования критериям, указанным в </w:t>
      </w:r>
      <w:hyperlink w:anchor="P24">
        <w:r>
          <w:rPr>
            <w:color w:val="0000FF"/>
          </w:rPr>
          <w:t>пункте 1.4</w:t>
        </w:r>
      </w:hyperlink>
      <w:r>
        <w:t xml:space="preserve"> настоящих Правил, представляются одновременно с заявкой.</w:t>
      </w:r>
    </w:p>
    <w:p w:rsidR="0092218F" w:rsidRDefault="0092218F" w:rsidP="0092218F">
      <w:pPr>
        <w:pStyle w:val="ConsPlusNormal"/>
        <w:spacing w:before="220" w:line="240" w:lineRule="atLeast"/>
        <w:ind w:firstLine="540"/>
        <w:contextualSpacing/>
        <w:jc w:val="both"/>
      </w:pPr>
      <w:r>
        <w:t>Основанием для отказа в предоставлении Субсидии является несоответствие муниципального образования критериям отбора, предусмотренным настоящими Правилами.</w:t>
      </w:r>
    </w:p>
    <w:p w:rsidR="0092218F" w:rsidRDefault="0092218F" w:rsidP="0092218F">
      <w:pPr>
        <w:pStyle w:val="ConsPlusNormal"/>
        <w:spacing w:before="220" w:line="240" w:lineRule="atLeast"/>
        <w:ind w:firstLine="540"/>
        <w:contextualSpacing/>
        <w:jc w:val="both"/>
      </w:pPr>
      <w:r>
        <w:t>Под объектами недвижимости муниципального образования понимаются земельные участки и объекты капитального строительства, расположенные в кадастровых кварталах, в отношении которых планируется проведение комплексных кадастровых работ.</w:t>
      </w:r>
    </w:p>
    <w:p w:rsidR="0092218F" w:rsidRDefault="0092218F" w:rsidP="0092218F">
      <w:pPr>
        <w:pStyle w:val="ConsPlusNormal"/>
        <w:spacing w:before="220" w:line="240" w:lineRule="atLeast"/>
        <w:ind w:firstLine="540"/>
        <w:contextualSpacing/>
        <w:jc w:val="both"/>
      </w:pPr>
      <w:bookmarkStart w:id="2" w:name="P24"/>
      <w:bookmarkEnd w:id="2"/>
      <w:r>
        <w:t>1.4. Критериями отбора муниципальных образований является:</w:t>
      </w:r>
    </w:p>
    <w:p w:rsidR="0092218F" w:rsidRDefault="0092218F" w:rsidP="0092218F">
      <w:pPr>
        <w:pStyle w:val="ConsPlusNormal"/>
        <w:spacing w:before="220" w:line="240" w:lineRule="atLeast"/>
        <w:ind w:firstLine="540"/>
        <w:contextualSpacing/>
        <w:jc w:val="both"/>
      </w:pPr>
      <w:r>
        <w:t>- наличие поданной заявки в срок, установленный Министерством;</w:t>
      </w:r>
    </w:p>
    <w:p w:rsidR="0092218F" w:rsidRDefault="0092218F" w:rsidP="0092218F">
      <w:pPr>
        <w:pStyle w:val="ConsPlusNormal"/>
        <w:spacing w:before="220" w:line="240" w:lineRule="atLeast"/>
        <w:ind w:firstLine="540"/>
        <w:contextualSpacing/>
        <w:jc w:val="both"/>
      </w:pPr>
      <w:r>
        <w:t xml:space="preserve">- наличие гарантийного письма муниципального образования о </w:t>
      </w:r>
      <w:proofErr w:type="spellStart"/>
      <w:r>
        <w:t>софинансировании</w:t>
      </w:r>
      <w:proofErr w:type="spellEnd"/>
      <w:r>
        <w:t xml:space="preserve"> проведения комплексных кадастровых работ на территории муниципального образования из местного бюджета в объеме, необходимом для соблюдения предельного уровня </w:t>
      </w:r>
      <w:proofErr w:type="spellStart"/>
      <w:r>
        <w:t>софинансирования</w:t>
      </w:r>
      <w:proofErr w:type="spellEnd"/>
      <w:r>
        <w:t>;</w:t>
      </w:r>
    </w:p>
    <w:p w:rsidR="0092218F" w:rsidRDefault="0092218F" w:rsidP="0092218F">
      <w:pPr>
        <w:pStyle w:val="ConsPlusNormal"/>
        <w:spacing w:before="220" w:line="240" w:lineRule="atLeast"/>
        <w:ind w:firstLine="540"/>
        <w:contextualSpacing/>
        <w:jc w:val="both"/>
      </w:pPr>
      <w:r>
        <w:lastRenderedPageBreak/>
        <w:t>- наличие перечня кварталов, количества объектов недвижимости, расположенных на территориях кадастровых кварталов, в границах которых предполагается проведение комплексных кадастровых работ, а также прогнозируемое количество объектов, сведения о которых будут включены в карты-планы территорий, составленные по результатам комплексных кадастровых работ;</w:t>
      </w:r>
    </w:p>
    <w:p w:rsidR="0092218F" w:rsidRDefault="0092218F" w:rsidP="0092218F">
      <w:pPr>
        <w:pStyle w:val="ConsPlusNormal"/>
        <w:spacing w:before="220" w:line="240" w:lineRule="atLeast"/>
        <w:ind w:firstLine="540"/>
        <w:contextualSpacing/>
        <w:jc w:val="both"/>
      </w:pPr>
      <w:proofErr w:type="gramStart"/>
      <w:r>
        <w:t>- наличие в границах приоритетных кадастровых кварталов земельных участков, предоставленных для ведения личного подсобного хозяйства, ведения гражданами садоводства или огородничества для собственных нужд, индивидуального гаражного или индивидуального жилищного строительства, либо земельных участков, на которых расположены многоквартирные дома, в совокупности составляющих не менее 40 процентов общего количества земельных участков, расположенных на территориях указанных кадастровых кварталов.</w:t>
      </w:r>
      <w:proofErr w:type="gramEnd"/>
    </w:p>
    <w:p w:rsidR="0092218F" w:rsidRDefault="0092218F" w:rsidP="0092218F">
      <w:pPr>
        <w:pStyle w:val="ConsPlusNormal"/>
        <w:spacing w:before="220" w:line="240" w:lineRule="atLeast"/>
        <w:ind w:firstLine="540"/>
        <w:contextualSpacing/>
        <w:jc w:val="both"/>
      </w:pPr>
      <w:r>
        <w:t>1.5. Условиями предоставления Субсидии являются:</w:t>
      </w:r>
    </w:p>
    <w:p w:rsidR="0092218F" w:rsidRDefault="0092218F" w:rsidP="0092218F">
      <w:pPr>
        <w:pStyle w:val="ConsPlusNormal"/>
        <w:spacing w:before="220" w:line="240" w:lineRule="atLeast"/>
        <w:ind w:firstLine="540"/>
        <w:contextualSpacing/>
        <w:jc w:val="both"/>
      </w:pPr>
      <w:r>
        <w:t xml:space="preserve">а) наличие правовых актов муниципального образования, утверждающих перечень мероприятий, в целях </w:t>
      </w:r>
      <w:proofErr w:type="spellStart"/>
      <w:r>
        <w:t>софинансирования</w:t>
      </w:r>
      <w:proofErr w:type="spellEnd"/>
      <w:r>
        <w:t xml:space="preserve"> которых предоставляется Субсидия;</w:t>
      </w:r>
    </w:p>
    <w:p w:rsidR="0092218F" w:rsidRDefault="0092218F" w:rsidP="0092218F">
      <w:pPr>
        <w:pStyle w:val="ConsPlusNormal"/>
        <w:spacing w:before="220" w:line="240" w:lineRule="atLeast"/>
        <w:ind w:firstLine="540"/>
        <w:contextualSpacing/>
        <w:jc w:val="both"/>
      </w:pPr>
      <w:r>
        <w:t xml:space="preserve">б) заключение Соглашения, предусматривающего обязательства муниципального образования по исполнению расходных обязательств, в целях </w:t>
      </w:r>
      <w:proofErr w:type="spellStart"/>
      <w:r>
        <w:t>софинансирования</w:t>
      </w:r>
      <w:proofErr w:type="spellEnd"/>
      <w:r>
        <w:t xml:space="preserve"> которых предоставляется Субсидия, и ответственность за невыполнение предусмотренных указанным Соглашением обязательств;</w:t>
      </w:r>
    </w:p>
    <w:p w:rsidR="0092218F" w:rsidRDefault="0092218F" w:rsidP="0092218F">
      <w:pPr>
        <w:pStyle w:val="ConsPlusNormal"/>
        <w:spacing w:before="220" w:line="240" w:lineRule="atLeast"/>
        <w:ind w:firstLine="540"/>
        <w:contextualSpacing/>
        <w:jc w:val="both"/>
      </w:pPr>
      <w:proofErr w:type="gramStart"/>
      <w:r>
        <w:t xml:space="preserve">в) если за счет средств Субсидии осуществляются закупки товаров, работ, услуг конкурентными способами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(далее - закупка), обязательным условием предоставления Субсидии является централизация закупок в соответствии с </w:t>
      </w:r>
      <w:hyperlink r:id="rId7">
        <w:r>
          <w:rPr>
            <w:color w:val="0000FF"/>
          </w:rPr>
          <w:t>частью 7 статьи 26</w:t>
        </w:r>
      </w:hyperlink>
      <w:r>
        <w:t xml:space="preserve"> Федерального закона от 05.04.2013 N 44-ФЗ "О контрактной системе в сфере закупок товаров, работ, услуг для</w:t>
      </w:r>
      <w:proofErr w:type="gramEnd"/>
      <w:r>
        <w:t xml:space="preserve"> обеспечения государственных и муниципальных нужд",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
    <w:p w:rsidR="0092218F" w:rsidRDefault="0092218F" w:rsidP="0092218F">
      <w:pPr>
        <w:pStyle w:val="ConsPlusNormal"/>
        <w:spacing w:before="220" w:line="240" w:lineRule="atLeast"/>
        <w:ind w:firstLine="540"/>
        <w:contextualSpacing/>
        <w:jc w:val="both"/>
      </w:pPr>
      <w:r>
        <w:t xml:space="preserve">Закупки товаров, работ, услуг за счет средств Субсидии в соответствии с Федеральным </w:t>
      </w:r>
      <w:hyperlink r:id="rId8">
        <w:r>
          <w:rPr>
            <w:color w:val="0000FF"/>
          </w:rPr>
          <w:t>законом</w:t>
        </w:r>
      </w:hyperlink>
      <w:r>
        <w:t xml:space="preserve"> от 18.07.2011 N 223-ФЗ "О закупках товаров, работ, услуг отдельными видами юридических лиц" осуществляются заказчиками самостоятельно.</w:t>
      </w:r>
    </w:p>
    <w:p w:rsidR="0092218F" w:rsidRDefault="0092218F" w:rsidP="0092218F">
      <w:pPr>
        <w:pStyle w:val="ConsPlusNormal"/>
        <w:spacing w:before="220" w:line="240" w:lineRule="atLeast"/>
        <w:ind w:firstLine="540"/>
        <w:contextualSpacing/>
        <w:jc w:val="both"/>
      </w:pPr>
      <w:r>
        <w:t xml:space="preserve">1.6. Субсидия предоставляется за счет средств областного бюджета местным бюджетам в соответствии со сводной бюджетной росписью областного бюджета и кассовым планом в пределах лимитов бюджетных обязательств, предусмотренных Министерству на цели, указанные в </w:t>
      </w:r>
      <w:hyperlink w:anchor="P13">
        <w:r>
          <w:rPr>
            <w:color w:val="0000FF"/>
          </w:rPr>
          <w:t>пункте 1.2</w:t>
        </w:r>
      </w:hyperlink>
      <w:r>
        <w:t xml:space="preserve"> настоящих Правил.</w:t>
      </w:r>
    </w:p>
    <w:p w:rsidR="0092218F" w:rsidRDefault="0092218F" w:rsidP="0092218F">
      <w:pPr>
        <w:pStyle w:val="ConsPlusNormal"/>
        <w:spacing w:before="220" w:line="240" w:lineRule="atLeast"/>
        <w:ind w:firstLine="540"/>
        <w:contextualSpacing/>
        <w:jc w:val="both"/>
      </w:pPr>
      <w:r>
        <w:t xml:space="preserve">1.7. </w:t>
      </w:r>
      <w:proofErr w:type="gramStart"/>
      <w:r>
        <w:t xml:space="preserve">Распределение и перераспределение Субсидии местным бюджетам из областного бюджета между муниципальными образованиями утверждается в соответствии с </w:t>
      </w:r>
      <w:hyperlink r:id="rId9">
        <w:r>
          <w:rPr>
            <w:color w:val="0000FF"/>
          </w:rPr>
          <w:t>пунктом 2</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"О формировании, предоставлении и распределении субсидий из областного бюджета местным бюджетам Мурманской области" (далее - постановление Правительства Мурманской области от 05.09.2011</w:t>
      </w:r>
      <w:proofErr w:type="gramEnd"/>
      <w:r>
        <w:t xml:space="preserve"> </w:t>
      </w:r>
      <w:proofErr w:type="gramStart"/>
      <w:r>
        <w:t>N 445-ПП).</w:t>
      </w:r>
      <w:proofErr w:type="gramEnd"/>
    </w:p>
    <w:p w:rsidR="0092218F" w:rsidRDefault="0092218F" w:rsidP="0092218F">
      <w:pPr>
        <w:pStyle w:val="ConsPlusNormal"/>
        <w:spacing w:before="220" w:line="240" w:lineRule="atLeast"/>
        <w:ind w:firstLine="540"/>
        <w:contextualSpacing/>
        <w:jc w:val="both"/>
      </w:pPr>
      <w:r>
        <w:t xml:space="preserve">1.8. Распределение Субсидии местным бюджетам из областного бюджета между муниципальными образованиями осуществляется в соответствии с методикой распределения Субсидии между муниципальными образованиями согласно </w:t>
      </w:r>
      <w:hyperlink w:anchor="P71">
        <w:r>
          <w:rPr>
            <w:color w:val="0000FF"/>
          </w:rPr>
          <w:t>разделу 2</w:t>
        </w:r>
      </w:hyperlink>
      <w:r>
        <w:t xml:space="preserve"> настоящих Правил (далее - методика).</w:t>
      </w:r>
    </w:p>
    <w:p w:rsidR="0092218F" w:rsidRDefault="0092218F" w:rsidP="0092218F">
      <w:pPr>
        <w:pStyle w:val="ConsPlusNormal"/>
        <w:spacing w:before="220" w:line="240" w:lineRule="atLeast"/>
        <w:ind w:firstLine="540"/>
        <w:contextualSpacing/>
        <w:jc w:val="both"/>
      </w:pPr>
      <w:r>
        <w:t>1.9. Предоставление Субсидии бюджету муниципального образования осуществляется на основании Соглашения, подготавливаемого (формируемого) и заключаемого между Министерством и администрацией соответствующего муниципального образования в программном комплексе "Реестр соглашений" электронной системы "</w:t>
      </w:r>
      <w:proofErr w:type="spellStart"/>
      <w:r>
        <w:t>Web</w:t>
      </w:r>
      <w:proofErr w:type="spellEnd"/>
      <w:r>
        <w:t>-Бюджет".</w:t>
      </w:r>
    </w:p>
    <w:p w:rsidR="0092218F" w:rsidRDefault="0092218F" w:rsidP="0092218F">
      <w:pPr>
        <w:pStyle w:val="ConsPlusNormal"/>
        <w:spacing w:before="220" w:line="240" w:lineRule="atLeast"/>
        <w:ind w:firstLine="540"/>
        <w:contextualSpacing/>
        <w:jc w:val="both"/>
      </w:pPr>
      <w:r>
        <w:t xml:space="preserve">Соглашение должно содержать положения, установленные </w:t>
      </w:r>
      <w:hyperlink r:id="rId10">
        <w:r>
          <w:rPr>
            <w:color w:val="0000FF"/>
          </w:rPr>
          <w:t>пунктом 7</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w:t>
      </w:r>
    </w:p>
    <w:p w:rsidR="0092218F" w:rsidRDefault="0092218F" w:rsidP="0092218F">
      <w:pPr>
        <w:pStyle w:val="ConsPlusNormal"/>
        <w:spacing w:before="220" w:line="240" w:lineRule="atLeast"/>
        <w:ind w:firstLine="540"/>
        <w:contextualSpacing/>
        <w:jc w:val="both"/>
      </w:pPr>
      <w:r>
        <w:t xml:space="preserve">При заключении Соглашения органами местного самоуправления муниципальных </w:t>
      </w:r>
      <w:r>
        <w:lastRenderedPageBreak/>
        <w:t xml:space="preserve">образований в Министерство предоставляются заверенные копии муниципальных правовых актов, утверждающих мероприятия, указанные в </w:t>
      </w:r>
      <w:hyperlink w:anchor="P13">
        <w:r>
          <w:rPr>
            <w:color w:val="0000FF"/>
          </w:rPr>
          <w:t>пункте 1.2</w:t>
        </w:r>
      </w:hyperlink>
      <w:r>
        <w:t xml:space="preserve"> настоящих Правил.</w:t>
      </w:r>
    </w:p>
    <w:p w:rsidR="0092218F" w:rsidRDefault="0092218F" w:rsidP="0092218F">
      <w:pPr>
        <w:pStyle w:val="ConsPlusNormal"/>
        <w:spacing w:before="220" w:line="240" w:lineRule="atLeast"/>
        <w:ind w:firstLine="540"/>
        <w:contextualSpacing/>
        <w:jc w:val="both"/>
      </w:pPr>
      <w:r>
        <w:t>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Субсидии, в Соглашение вносятся соответствующие изменения.</w:t>
      </w:r>
    </w:p>
    <w:p w:rsidR="0092218F" w:rsidRDefault="0092218F" w:rsidP="0092218F">
      <w:pPr>
        <w:pStyle w:val="ConsPlusNormal"/>
        <w:spacing w:before="220" w:line="240" w:lineRule="atLeast"/>
        <w:ind w:firstLine="540"/>
        <w:contextualSpacing/>
        <w:jc w:val="both"/>
      </w:pPr>
      <w:proofErr w:type="gramStart"/>
      <w:r>
        <w:t xml:space="preserve">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w:t>
      </w:r>
      <w:proofErr w:type="spellStart"/>
      <w:r>
        <w:t>софинансирования</w:t>
      </w:r>
      <w:proofErr w:type="spellEnd"/>
      <w:r>
        <w:t xml:space="preserve"> которого предоставляется Субсидия, уровень </w:t>
      </w:r>
      <w:proofErr w:type="spellStart"/>
      <w:r>
        <w:t>софинансирования</w:t>
      </w:r>
      <w:proofErr w:type="spellEnd"/>
      <w:r>
        <w:t>,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proofErr w:type="gramEnd"/>
    </w:p>
    <w:p w:rsidR="0092218F" w:rsidRDefault="0092218F" w:rsidP="0092218F">
      <w:pPr>
        <w:pStyle w:val="ConsPlusNormal"/>
        <w:spacing w:before="220" w:line="240" w:lineRule="atLeast"/>
        <w:ind w:firstLine="540"/>
        <w:contextualSpacing/>
        <w:jc w:val="both"/>
      </w:pPr>
      <w:r>
        <w:t xml:space="preserve">1.10. Уровень </w:t>
      </w:r>
      <w:proofErr w:type="spellStart"/>
      <w:r>
        <w:t>софинансирования</w:t>
      </w:r>
      <w:proofErr w:type="spellEnd"/>
      <w:r>
        <w:t xml:space="preserve"> расходного обязательства муниципального образования (без учета средств федерального бюджета) устанавливается в процентах от объема расходного обязательства муниципального образования в размере, равном предельному уровню </w:t>
      </w:r>
      <w:proofErr w:type="spellStart"/>
      <w:r>
        <w:t>софинансирования</w:t>
      </w:r>
      <w:proofErr w:type="spellEnd"/>
      <w:r>
        <w:t xml:space="preserve"> расходного обязательства муниципального образования из областного бюджета, утвержденному постановлением Правительства Мурманской области на соответствующий финансовый год.</w:t>
      </w:r>
    </w:p>
    <w:p w:rsidR="0092218F" w:rsidRDefault="0092218F" w:rsidP="0092218F">
      <w:pPr>
        <w:pStyle w:val="ConsPlusNormal"/>
        <w:spacing w:before="220" w:line="240" w:lineRule="atLeast"/>
        <w:ind w:firstLine="540"/>
        <w:contextualSpacing/>
        <w:jc w:val="both"/>
      </w:pPr>
      <w:r>
        <w:t xml:space="preserve">1.11. В случае внесения изменений в муниципальные программы и мероприятия в указанных программах, которые влекут изменения объемов финансового обеспечения и (или) показателей результативности и (или) изменение состава мероприятий, в целях </w:t>
      </w:r>
      <w:proofErr w:type="spellStart"/>
      <w:r>
        <w:t>софинансирования</w:t>
      </w:r>
      <w:proofErr w:type="spellEnd"/>
      <w:r>
        <w:t xml:space="preserve"> которых предоставляется Субсидия, муниципальное образование обеспечивает согласование соответствующих изменений с Министерством.</w:t>
      </w:r>
    </w:p>
    <w:p w:rsidR="0092218F" w:rsidRDefault="0092218F" w:rsidP="0092218F">
      <w:pPr>
        <w:pStyle w:val="ConsPlusNormal"/>
        <w:spacing w:before="220" w:line="240" w:lineRule="atLeast"/>
        <w:ind w:firstLine="540"/>
        <w:contextualSpacing/>
        <w:jc w:val="both"/>
      </w:pPr>
      <w:r>
        <w:t>Увеличение размера средств местных бюджетов, направляемых на реализацию мероприятий, осуществляемых при выполнении комплексных кадастровых работ, не влечет обязательства областного бюджета по увеличению размера предоставляемой Субсидии.</w:t>
      </w:r>
    </w:p>
    <w:p w:rsidR="0092218F" w:rsidRDefault="0092218F" w:rsidP="0092218F">
      <w:pPr>
        <w:pStyle w:val="ConsPlusNormal"/>
        <w:spacing w:before="220" w:line="240" w:lineRule="atLeast"/>
        <w:ind w:firstLine="540"/>
        <w:contextualSpacing/>
        <w:jc w:val="both"/>
      </w:pPr>
      <w:r>
        <w:t>1.12. Перечисление Субсидии в местные бюджеты осуществляется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межбюджетные трансферты из областного бюджета (далее - перечисление Субсидии под фактическую потребность).</w:t>
      </w:r>
    </w:p>
    <w:p w:rsidR="0092218F" w:rsidRDefault="0092218F" w:rsidP="0092218F">
      <w:pPr>
        <w:pStyle w:val="ConsPlusNormal"/>
        <w:spacing w:before="220" w:line="240" w:lineRule="atLeast"/>
        <w:ind w:firstLine="540"/>
        <w:contextualSpacing/>
        <w:jc w:val="both"/>
      </w:pPr>
      <w:r>
        <w:t>Субсидия перечисляется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указанного в Соглашении.</w:t>
      </w:r>
    </w:p>
    <w:p w:rsidR="0092218F" w:rsidRDefault="0092218F" w:rsidP="0092218F">
      <w:pPr>
        <w:pStyle w:val="ConsPlusNormal"/>
        <w:spacing w:before="220" w:line="240" w:lineRule="atLeast"/>
        <w:ind w:firstLine="540"/>
        <w:contextualSpacing/>
        <w:jc w:val="both"/>
      </w:pPr>
      <w:r>
        <w:t>Полномочия по перечислению Субсидии под фактическую потребность передаются Управлению Федерального казначейства по Мурманской области на основании решения Министерства в порядке, установленном Федеральным казначейством.</w:t>
      </w:r>
    </w:p>
    <w:p w:rsidR="0092218F" w:rsidRDefault="0092218F" w:rsidP="0092218F">
      <w:pPr>
        <w:pStyle w:val="ConsPlusNormal"/>
        <w:spacing w:before="220" w:line="240" w:lineRule="atLeast"/>
        <w:ind w:firstLine="540"/>
        <w:contextualSpacing/>
        <w:jc w:val="both"/>
      </w:pPr>
      <w:r>
        <w:t>Перечисление Субсидии под фактическую потребность осуществляется в пределах лимитов бюджетных обязательств и предельных объемов финансирования, доведенных в установленном порядке Министерству как получателю средств областного бюджета на указанные цели, учтенных на лицевом счете, предназначенном для отражения операций по переданным полномочиям, открытом в установленном Федеральным казначейством порядке.</w:t>
      </w:r>
    </w:p>
    <w:p w:rsidR="0092218F" w:rsidRDefault="0092218F" w:rsidP="0092218F">
      <w:pPr>
        <w:pStyle w:val="ConsPlusNormal"/>
        <w:spacing w:before="220" w:line="240" w:lineRule="atLeast"/>
        <w:ind w:firstLine="540"/>
        <w:contextualSpacing/>
        <w:jc w:val="both"/>
      </w:pPr>
      <w:proofErr w:type="gramStart"/>
      <w:r>
        <w:t>Перечисление Субсидии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счет, открытый территориальному органу Федерального казначейства в подразделении Центрального банка Российской Федерации для учета операций со средствами, поступающими в местные бюджеты, с отражением соответствующих операций на лицевом счете администраторов доходов бюджета в порядке, установленном Федеральным казначейством.</w:t>
      </w:r>
      <w:proofErr w:type="gramEnd"/>
    </w:p>
    <w:p w:rsidR="0092218F" w:rsidRDefault="0092218F" w:rsidP="0092218F">
      <w:pPr>
        <w:pStyle w:val="ConsPlusNormal"/>
        <w:spacing w:before="220" w:line="240" w:lineRule="atLeast"/>
        <w:ind w:firstLine="540"/>
        <w:contextualSpacing/>
        <w:jc w:val="both"/>
      </w:pPr>
      <w:r>
        <w:t xml:space="preserve">Перечисление Субсидии в бюджет муниципального образования осуществляется на основании заявки на финансирование Субсидии органа местного самоуправления муниципального образования, представляемой в Министерство по форме и в срок, </w:t>
      </w:r>
      <w:r>
        <w:lastRenderedPageBreak/>
        <w:t>установленные Соглашением.</w:t>
      </w:r>
    </w:p>
    <w:p w:rsidR="0092218F" w:rsidRDefault="0092218F" w:rsidP="0092218F">
      <w:pPr>
        <w:pStyle w:val="ConsPlusNormal"/>
        <w:spacing w:before="220" w:line="240" w:lineRule="atLeast"/>
        <w:ind w:firstLine="540"/>
        <w:contextualSpacing/>
        <w:jc w:val="both"/>
      </w:pPr>
      <w:r>
        <w:t>За достоверность данных, указанных в заявке на финансирование, несет ответственность глава администрации муниципального образования, получающего Субсидию, или лицо, исполняющее его обязанности.</w:t>
      </w:r>
    </w:p>
    <w:p w:rsidR="0092218F" w:rsidRDefault="0092218F" w:rsidP="0092218F">
      <w:pPr>
        <w:pStyle w:val="ConsPlusNormal"/>
        <w:spacing w:before="220" w:line="240" w:lineRule="atLeast"/>
        <w:ind w:firstLine="540"/>
        <w:contextualSpacing/>
        <w:jc w:val="both"/>
      </w:pPr>
      <w:bookmarkStart w:id="3" w:name="P52"/>
      <w:bookmarkEnd w:id="3"/>
      <w:r>
        <w:t>1.13. Показателем результативности использования Субсидии является количество объектов недвижимости в кадастровых кварталах, в отношении которых проведены комплексные кадастровые работы. Показатель результативности использования Субсидии устанавливается в Соглашении.</w:t>
      </w:r>
    </w:p>
    <w:p w:rsidR="0092218F" w:rsidRDefault="0092218F" w:rsidP="0092218F">
      <w:pPr>
        <w:pStyle w:val="ConsPlusNormal"/>
        <w:spacing w:before="220" w:line="240" w:lineRule="atLeast"/>
        <w:ind w:firstLine="540"/>
        <w:contextualSpacing/>
        <w:jc w:val="both"/>
      </w:pPr>
      <w:r>
        <w:t>Министерство осуществляет оценку результативности использования Субсидии на основании сравнения значения показателя, установленного Соглашением, и фактически достигнутого показателя по итогам отчетного года.</w:t>
      </w:r>
    </w:p>
    <w:p w:rsidR="0092218F" w:rsidRDefault="0092218F" w:rsidP="0092218F">
      <w:pPr>
        <w:pStyle w:val="ConsPlusNormal"/>
        <w:spacing w:before="220" w:line="240" w:lineRule="atLeast"/>
        <w:ind w:firstLine="540"/>
        <w:contextualSpacing/>
        <w:jc w:val="both"/>
      </w:pPr>
      <w:r>
        <w:t>Показатель результативности использования Субсидии считается достигнутым при значении показателя 100 процентов.</w:t>
      </w:r>
    </w:p>
    <w:p w:rsidR="0092218F" w:rsidRDefault="0092218F" w:rsidP="0092218F">
      <w:pPr>
        <w:pStyle w:val="ConsPlusNormal"/>
        <w:spacing w:before="220" w:line="240" w:lineRule="atLeast"/>
        <w:ind w:firstLine="540"/>
        <w:contextualSpacing/>
        <w:jc w:val="both"/>
      </w:pPr>
      <w:r>
        <w:t>1.14. Муниципальные образования при заключении Соглашения представляют в Министерство отчет об исполнении условий использования Субсидии по форме, установленной Министерством.</w:t>
      </w:r>
    </w:p>
    <w:p w:rsidR="0092218F" w:rsidRDefault="0092218F" w:rsidP="0092218F">
      <w:pPr>
        <w:pStyle w:val="ConsPlusNormal"/>
        <w:spacing w:before="220" w:line="240" w:lineRule="atLeast"/>
        <w:ind w:firstLine="540"/>
        <w:contextualSpacing/>
        <w:jc w:val="both"/>
      </w:pPr>
      <w:bookmarkStart w:id="4" w:name="P56"/>
      <w:bookmarkEnd w:id="4"/>
      <w:r>
        <w:t>1.15. Муниципальные образования ежеквартально представляют в Министерство по форме и в сроки, установленные Соглашением, следующие отчеты:</w:t>
      </w:r>
    </w:p>
    <w:p w:rsidR="0092218F" w:rsidRDefault="0092218F" w:rsidP="0092218F">
      <w:pPr>
        <w:pStyle w:val="ConsPlusNormal"/>
        <w:spacing w:before="220" w:line="240" w:lineRule="atLeast"/>
        <w:ind w:firstLine="540"/>
        <w:contextualSpacing/>
        <w:jc w:val="both"/>
      </w:pPr>
      <w:r>
        <w:t xml:space="preserve">- о расходах бюджета муниципального образования, в целях </w:t>
      </w:r>
      <w:proofErr w:type="spellStart"/>
      <w:r>
        <w:t>софинансирования</w:t>
      </w:r>
      <w:proofErr w:type="spellEnd"/>
      <w:r>
        <w:t xml:space="preserve"> которых предоставляется Субсидия;</w:t>
      </w:r>
    </w:p>
    <w:p w:rsidR="0092218F" w:rsidRDefault="0092218F" w:rsidP="0092218F">
      <w:pPr>
        <w:pStyle w:val="ConsPlusNormal"/>
        <w:spacing w:before="220" w:line="240" w:lineRule="atLeast"/>
        <w:ind w:firstLine="540"/>
        <w:contextualSpacing/>
        <w:jc w:val="both"/>
      </w:pPr>
      <w:r>
        <w:t xml:space="preserve">- о достижении </w:t>
      </w:r>
      <w:proofErr w:type="gramStart"/>
      <w:r>
        <w:t>значений показателей результативности использования Субсидии</w:t>
      </w:r>
      <w:proofErr w:type="gramEnd"/>
      <w:r>
        <w:t>.</w:t>
      </w:r>
    </w:p>
    <w:p w:rsidR="0092218F" w:rsidRDefault="0092218F" w:rsidP="0092218F">
      <w:pPr>
        <w:pStyle w:val="ConsPlusNormal"/>
        <w:spacing w:before="220" w:line="240" w:lineRule="atLeast"/>
        <w:ind w:firstLine="540"/>
        <w:contextualSpacing/>
        <w:jc w:val="both"/>
      </w:pPr>
      <w:r>
        <w:t xml:space="preserve">Представление отчетности, предусмотренной </w:t>
      </w:r>
      <w:hyperlink r:id="rId11">
        <w:r>
          <w:rPr>
            <w:color w:val="0000FF"/>
          </w:rPr>
          <w:t>подпунктом 8 пункта 7</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осуществляется посредством программного комплекса "Реестр соглашений" электронной системы "</w:t>
      </w:r>
      <w:proofErr w:type="spellStart"/>
      <w:r>
        <w:t>Web</w:t>
      </w:r>
      <w:proofErr w:type="spellEnd"/>
      <w:r>
        <w:t>-Бюджет".</w:t>
      </w:r>
    </w:p>
    <w:p w:rsidR="0092218F" w:rsidRDefault="0092218F" w:rsidP="0092218F">
      <w:pPr>
        <w:pStyle w:val="ConsPlusNormal"/>
        <w:spacing w:before="220" w:line="240" w:lineRule="atLeast"/>
        <w:ind w:firstLine="540"/>
        <w:contextualSpacing/>
        <w:jc w:val="both"/>
      </w:pPr>
      <w:r>
        <w:t xml:space="preserve">1.16. </w:t>
      </w:r>
      <w:proofErr w:type="gramStart"/>
      <w:r>
        <w:t>Потребность в неиспользованных остатках межбюджетных трансфертов,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определяется в текущем финансовом году в соответствии с решением главного распорядителя средств областного бюджета.</w:t>
      </w:r>
      <w:proofErr w:type="gramEnd"/>
    </w:p>
    <w:p w:rsidR="0092218F" w:rsidRDefault="0092218F" w:rsidP="0092218F">
      <w:pPr>
        <w:pStyle w:val="ConsPlusNormal"/>
        <w:spacing w:before="220" w:line="240" w:lineRule="atLeast"/>
        <w:ind w:firstLine="540"/>
        <w:contextualSpacing/>
        <w:jc w:val="both"/>
      </w:pPr>
      <w:proofErr w:type="gramStart"/>
      <w: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Субсидии, предоставление которой в отчетном финансовом году осуществлялось под фактическую потребность, в объеме, не превышающем суммы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w:t>
      </w:r>
      <w:proofErr w:type="gramEnd"/>
      <w:r>
        <w:t xml:space="preserve"> </w:t>
      </w:r>
      <w:proofErr w:type="gramStart"/>
      <w:r>
        <w:t>основании</w:t>
      </w:r>
      <w:proofErr w:type="gramEnd"/>
      <w:r>
        <w:t xml:space="preserve"> обращения, представленного главным распорядителем средств областного бюджета в Министерство финансов Мурманской области.</w:t>
      </w:r>
    </w:p>
    <w:p w:rsidR="0092218F" w:rsidRDefault="0092218F" w:rsidP="0092218F">
      <w:pPr>
        <w:pStyle w:val="ConsPlusNormal"/>
        <w:spacing w:before="220" w:line="240" w:lineRule="atLeast"/>
        <w:ind w:firstLine="540"/>
        <w:contextualSpacing/>
        <w:jc w:val="both"/>
      </w:pPr>
      <w:bookmarkStart w:id="5" w:name="P62"/>
      <w:bookmarkEnd w:id="5"/>
      <w:r>
        <w:t xml:space="preserve">1.17. </w:t>
      </w:r>
      <w:proofErr w:type="gramStart"/>
      <w:r>
        <w:t xml:space="preserve">В случае если в отчетном финансовом году муниципальным образованием допущены нарушения обязательств, предусмотренных Соглашением в соответствии с </w:t>
      </w:r>
      <w:hyperlink w:anchor="P52">
        <w:r>
          <w:rPr>
            <w:color w:val="0000FF"/>
          </w:rPr>
          <w:t>пунктом 1.13</w:t>
        </w:r>
      </w:hyperlink>
      <w:r>
        <w:t xml:space="preserve"> настоящих Правил, объем средств, подлежащий возврату в областной бюджет в срок до 1 июня года, следующего за годом предоставления Субсидии, определяется в соответствии с </w:t>
      </w:r>
      <w:hyperlink r:id="rId12">
        <w:r>
          <w:rPr>
            <w:color w:val="0000FF"/>
          </w:rPr>
          <w:t>пунктом 12</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w:t>
      </w:r>
      <w:proofErr w:type="gramEnd"/>
      <w:r>
        <w:t xml:space="preserve"> Правительства Мурманской области от 05.09.2011 N 445-ПП.</w:t>
      </w:r>
    </w:p>
    <w:p w:rsidR="0092218F" w:rsidRDefault="0092218F" w:rsidP="0092218F">
      <w:pPr>
        <w:pStyle w:val="ConsPlusNormal"/>
        <w:spacing w:before="220" w:line="240" w:lineRule="atLeast"/>
        <w:ind w:firstLine="540"/>
        <w:contextualSpacing/>
        <w:jc w:val="both"/>
      </w:pPr>
      <w:r>
        <w:t xml:space="preserve">1.18. </w:t>
      </w:r>
      <w:proofErr w:type="gramStart"/>
      <w:r>
        <w:t xml:space="preserve">Основанием для освобождения муниципальных образований от применения мер ответственности, предусмотренных </w:t>
      </w:r>
      <w:hyperlink w:anchor="P62">
        <w:r>
          <w:rPr>
            <w:color w:val="0000FF"/>
          </w:rPr>
          <w:t>пунктом 1.17</w:t>
        </w:r>
      </w:hyperlink>
      <w:r>
        <w:t xml:space="preserve"> настоящих Правил, является документально подтвержденное наступление обстоятельств непреодолимой силы (форс-мажора), препятствующих исполнению соответствующих обязательств, установленных </w:t>
      </w:r>
      <w:hyperlink r:id="rId13">
        <w:r>
          <w:rPr>
            <w:color w:val="0000FF"/>
          </w:rPr>
          <w:t>пунктом 14</w:t>
        </w:r>
      </w:hyperlink>
      <w:r>
        <w:t xml:space="preserve"> Правил формирования, предоставления и распределения субсидии из областного бюджета местным бюджетам Мурманской области, утвержденных постановлением Правительства Мурманской </w:t>
      </w:r>
      <w:r>
        <w:lastRenderedPageBreak/>
        <w:t>области от 05.09.2011 N 445-ПП.</w:t>
      </w:r>
      <w:proofErr w:type="gramEnd"/>
    </w:p>
    <w:p w:rsidR="0092218F" w:rsidRDefault="0092218F" w:rsidP="0092218F">
      <w:pPr>
        <w:pStyle w:val="ConsPlusNormal"/>
        <w:spacing w:before="220" w:line="240" w:lineRule="atLeast"/>
        <w:ind w:firstLine="540"/>
        <w:contextualSpacing/>
        <w:jc w:val="both"/>
      </w:pPr>
      <w:proofErr w:type="gramStart"/>
      <w:r>
        <w:t xml:space="preserve">В случае отсутствия оснований для освобождения муниципальных образований от применения мер ответственности, предусмотренных </w:t>
      </w:r>
      <w:hyperlink w:anchor="P62">
        <w:r>
          <w:rPr>
            <w:color w:val="0000FF"/>
          </w:rPr>
          <w:t>пунктом 1.17</w:t>
        </w:r>
      </w:hyperlink>
      <w:r>
        <w:t xml:space="preserve"> настоящих Правил, Министерство не позднее 30-го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направляет главе администрации муниципального образования требование по возврату из местного бюджета в областной бюджет объема</w:t>
      </w:r>
      <w:proofErr w:type="gramEnd"/>
      <w:r>
        <w:t xml:space="preserve"> средств, рассчитанного в соответствии с </w:t>
      </w:r>
      <w:hyperlink w:anchor="P62">
        <w:r>
          <w:rPr>
            <w:color w:val="0000FF"/>
          </w:rPr>
          <w:t>пунктом 1.17</w:t>
        </w:r>
      </w:hyperlink>
      <w:r>
        <w:t xml:space="preserve"> настоящих Правил, с указанием сумм, подлежащих возврату, средств и сроков их возврата в соответствии с настоящими Правилами.</w:t>
      </w:r>
    </w:p>
    <w:p w:rsidR="0092218F" w:rsidRDefault="0092218F" w:rsidP="0092218F">
      <w:pPr>
        <w:pStyle w:val="ConsPlusNormal"/>
        <w:spacing w:before="220" w:line="240" w:lineRule="atLeast"/>
        <w:ind w:firstLine="540"/>
        <w:contextualSpacing/>
        <w:jc w:val="both"/>
      </w:pPr>
      <w:r>
        <w:t xml:space="preserve">1.19. </w:t>
      </w:r>
      <w:proofErr w:type="gramStart"/>
      <w:r>
        <w:t xml:space="preserve">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части установления уровня </w:t>
      </w:r>
      <w:proofErr w:type="spellStart"/>
      <w:r>
        <w:t>софинансирования</w:t>
      </w:r>
      <w:proofErr w:type="spellEnd"/>
      <w:r>
        <w:t xml:space="preserve"> из областного бюджета (в процентах) от объема расходного обязательства муниципального образования, объем средств, подлежащий возврату из местного бюджета в областной бюджет в срок до 1 июня года, следующего за годом предоставления Субсидии, определяется в соответствии с </w:t>
      </w:r>
      <w:hyperlink r:id="rId14">
        <w:r>
          <w:rPr>
            <w:color w:val="0000FF"/>
          </w:rPr>
          <w:t>постановлением</w:t>
        </w:r>
        <w:proofErr w:type="gramEnd"/>
      </w:hyperlink>
      <w:r>
        <w:t xml:space="preserve"> Правительства Мурманской области от 05.09.2011 N 445-ПП.</w:t>
      </w:r>
    </w:p>
    <w:p w:rsidR="0092218F" w:rsidRDefault="0092218F" w:rsidP="0092218F">
      <w:pPr>
        <w:pStyle w:val="ConsPlusNormal"/>
        <w:spacing w:before="220" w:line="240" w:lineRule="atLeast"/>
        <w:ind w:firstLine="540"/>
        <w:contextualSpacing/>
        <w:jc w:val="both"/>
      </w:pPr>
      <w:r>
        <w:t xml:space="preserve">1.20. Средства Субсидии </w:t>
      </w:r>
      <w:proofErr w:type="gramStart"/>
      <w:r>
        <w:t>носят целевой характер и не могут</w:t>
      </w:r>
      <w:proofErr w:type="gramEnd"/>
      <w:r>
        <w:t xml:space="preserve"> быть использованы на другие цели.</w:t>
      </w:r>
    </w:p>
    <w:p w:rsidR="0092218F" w:rsidRDefault="0092218F" w:rsidP="0092218F">
      <w:pPr>
        <w:pStyle w:val="ConsPlusNormal"/>
        <w:spacing w:before="220" w:line="240" w:lineRule="atLeast"/>
        <w:ind w:firstLine="540"/>
        <w:contextualSpacing/>
        <w:jc w:val="both"/>
      </w:pPr>
      <w:r>
        <w:t>В случае нецелевого использования применяются бюджетные меры принуждения, предусмотренные бюджетным законодательством Российской Федерации.</w:t>
      </w:r>
    </w:p>
    <w:p w:rsidR="0092218F" w:rsidRDefault="0092218F" w:rsidP="0092218F">
      <w:pPr>
        <w:pStyle w:val="ConsPlusNormal"/>
        <w:spacing w:before="220" w:line="240" w:lineRule="atLeast"/>
        <w:ind w:firstLine="540"/>
        <w:contextualSpacing/>
        <w:jc w:val="both"/>
      </w:pPr>
      <w:r>
        <w:t xml:space="preserve">1.21. Муниципальное образование несет ответственность в соответствии с бюджетным законодательством Российской Федерации за соблюдение условий предоставления и распределения Субсидии и достоверность отчетности, представляемой Министерству согласно </w:t>
      </w:r>
      <w:hyperlink w:anchor="P56">
        <w:r>
          <w:rPr>
            <w:color w:val="0000FF"/>
          </w:rPr>
          <w:t>пункту 1.15</w:t>
        </w:r>
      </w:hyperlink>
      <w:r>
        <w:t xml:space="preserve"> настоящих Правил, а также целевое использование средств Субсидии.</w:t>
      </w:r>
    </w:p>
    <w:p w:rsidR="0092218F" w:rsidRDefault="0092218F" w:rsidP="0092218F">
      <w:pPr>
        <w:pStyle w:val="ConsPlusNormal"/>
        <w:spacing w:before="220" w:line="240" w:lineRule="atLeast"/>
        <w:ind w:firstLine="540"/>
        <w:contextualSpacing/>
        <w:jc w:val="both"/>
      </w:pPr>
      <w:r>
        <w:t xml:space="preserve">1.22. </w:t>
      </w:r>
      <w:proofErr w:type="gramStart"/>
      <w:r>
        <w:t>Контроль за</w:t>
      </w:r>
      <w:proofErr w:type="gramEnd"/>
      <w:r>
        <w:t xml:space="preserve"> соблюдением получателями Субсидии условий, целей и порядка, установленных при ее предоставлении, осуществляется Министерством и органами государственного финансового контроля Мурманской области.</w:t>
      </w:r>
    </w:p>
    <w:p w:rsidR="0092218F" w:rsidRDefault="0092218F" w:rsidP="0092218F">
      <w:pPr>
        <w:pStyle w:val="ConsPlusNormal"/>
        <w:spacing w:line="240" w:lineRule="atLeast"/>
        <w:contextualSpacing/>
        <w:jc w:val="both"/>
      </w:pPr>
    </w:p>
    <w:p w:rsidR="0092218F" w:rsidRDefault="0092218F" w:rsidP="0092218F">
      <w:pPr>
        <w:pStyle w:val="ConsPlusTitle"/>
        <w:spacing w:line="240" w:lineRule="atLeast"/>
        <w:contextualSpacing/>
        <w:jc w:val="center"/>
        <w:outlineLvl w:val="1"/>
      </w:pPr>
      <w:bookmarkStart w:id="6" w:name="P71"/>
      <w:bookmarkEnd w:id="6"/>
      <w:r>
        <w:t xml:space="preserve">2. Методика распределения Субсидии между </w:t>
      </w:r>
      <w:proofErr w:type="gramStart"/>
      <w:r>
        <w:t>муниципальными</w:t>
      </w:r>
      <w:proofErr w:type="gramEnd"/>
    </w:p>
    <w:p w:rsidR="0092218F" w:rsidRDefault="0092218F" w:rsidP="0092218F">
      <w:pPr>
        <w:pStyle w:val="ConsPlusTitle"/>
        <w:spacing w:line="240" w:lineRule="atLeast"/>
        <w:contextualSpacing/>
        <w:jc w:val="center"/>
      </w:pPr>
      <w:r>
        <w:t>образованиями</w:t>
      </w:r>
    </w:p>
    <w:p w:rsidR="0092218F" w:rsidRDefault="0092218F" w:rsidP="0092218F">
      <w:pPr>
        <w:pStyle w:val="ConsPlusNormal"/>
        <w:spacing w:line="240" w:lineRule="atLeast"/>
        <w:contextualSpacing/>
        <w:jc w:val="both"/>
      </w:pPr>
    </w:p>
    <w:p w:rsidR="0092218F" w:rsidRDefault="0092218F" w:rsidP="0092218F">
      <w:pPr>
        <w:pStyle w:val="ConsPlusNormal"/>
        <w:spacing w:line="240" w:lineRule="atLeast"/>
        <w:ind w:firstLine="540"/>
        <w:contextualSpacing/>
        <w:jc w:val="both"/>
      </w:pPr>
      <w:r>
        <w:t xml:space="preserve">2.1. Настоящая методика определяет порядок распределения Субсидии между муниципальными образованиями в целях </w:t>
      </w:r>
      <w:proofErr w:type="spellStart"/>
      <w:r>
        <w:t>софинансирования</w:t>
      </w:r>
      <w:proofErr w:type="spellEnd"/>
      <w:r>
        <w:t xml:space="preserve"> расходных обязательств муниципальных образований, возникающих при выполнении полномочий органов местного самоуправления муниципальных образований по решению вопросов местного значения, при проведении комплексных кадастровых работ.</w:t>
      </w:r>
    </w:p>
    <w:p w:rsidR="0092218F" w:rsidRDefault="0092218F" w:rsidP="0092218F">
      <w:pPr>
        <w:pStyle w:val="ConsPlusNormal"/>
        <w:spacing w:before="220" w:line="240" w:lineRule="atLeast"/>
        <w:ind w:firstLine="540"/>
        <w:contextualSpacing/>
        <w:jc w:val="both"/>
      </w:pPr>
      <w:r>
        <w:t>2.2. Распределение Субсидий:</w:t>
      </w:r>
    </w:p>
    <w:p w:rsidR="0092218F" w:rsidRDefault="0092218F" w:rsidP="0092218F">
      <w:pPr>
        <w:pStyle w:val="ConsPlusNormal"/>
        <w:spacing w:before="220" w:line="240" w:lineRule="atLeast"/>
        <w:ind w:firstLine="540"/>
        <w:contextualSpacing/>
        <w:jc w:val="both"/>
      </w:pPr>
      <w:bookmarkStart w:id="7" w:name="P76"/>
      <w:bookmarkEnd w:id="7"/>
      <w:r>
        <w:t>1) размер Субсидии, предоставляемой бюджету i-</w:t>
      </w:r>
      <w:proofErr w:type="spellStart"/>
      <w:r>
        <w:t>го</w:t>
      </w:r>
      <w:proofErr w:type="spellEnd"/>
      <w:r>
        <w:t xml:space="preserve"> муниципального образования, рассчитывается по следующей формуле:</w:t>
      </w:r>
    </w:p>
    <w:p w:rsidR="0092218F" w:rsidRDefault="0092218F" w:rsidP="0092218F">
      <w:pPr>
        <w:pStyle w:val="ConsPlusNormal"/>
        <w:spacing w:line="240" w:lineRule="atLeast"/>
        <w:contextualSpacing/>
        <w:jc w:val="both"/>
      </w:pPr>
    </w:p>
    <w:p w:rsidR="0092218F" w:rsidRDefault="0092218F" w:rsidP="0092218F">
      <w:pPr>
        <w:pStyle w:val="ConsPlusNormal"/>
        <w:spacing w:line="240" w:lineRule="atLeast"/>
        <w:ind w:firstLine="540"/>
        <w:contextualSpacing/>
        <w:jc w:val="both"/>
      </w:pPr>
      <w:r>
        <w:rPr>
          <w:noProof/>
          <w:position w:val="-42"/>
        </w:rPr>
        <w:drawing>
          <wp:inline distT="0" distB="0" distL="0" distR="0" wp14:anchorId="14E26182" wp14:editId="4BC37452">
            <wp:extent cx="1351915" cy="6813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51915" cy="681355"/>
                    </a:xfrm>
                    <a:prstGeom prst="rect">
                      <a:avLst/>
                    </a:prstGeom>
                    <a:noFill/>
                    <a:ln>
                      <a:noFill/>
                    </a:ln>
                  </pic:spPr>
                </pic:pic>
              </a:graphicData>
            </a:graphic>
          </wp:inline>
        </w:drawing>
      </w:r>
    </w:p>
    <w:p w:rsidR="0092218F" w:rsidRDefault="0092218F" w:rsidP="0092218F">
      <w:pPr>
        <w:pStyle w:val="ConsPlusNormal"/>
        <w:spacing w:line="240" w:lineRule="atLeast"/>
        <w:contextualSpacing/>
        <w:jc w:val="both"/>
      </w:pPr>
    </w:p>
    <w:p w:rsidR="0092218F" w:rsidRDefault="0092218F" w:rsidP="0092218F">
      <w:pPr>
        <w:pStyle w:val="ConsPlusNormal"/>
        <w:spacing w:line="240" w:lineRule="atLeast"/>
        <w:ind w:firstLine="540"/>
        <w:contextualSpacing/>
        <w:jc w:val="both"/>
      </w:pPr>
      <w:proofErr w:type="spellStart"/>
      <w:r>
        <w:t>S</w:t>
      </w:r>
      <w:r>
        <w:rPr>
          <w:vertAlign w:val="subscript"/>
        </w:rPr>
        <w:t>i</w:t>
      </w:r>
      <w:proofErr w:type="spellEnd"/>
      <w:r>
        <w:t xml:space="preserve"> - размер Субсидии, предоставляемой бюджету i-</w:t>
      </w:r>
      <w:proofErr w:type="spellStart"/>
      <w:r>
        <w:t>го</w:t>
      </w:r>
      <w:proofErr w:type="spellEnd"/>
      <w:r>
        <w:t xml:space="preserve"> муниципального образования;</w:t>
      </w:r>
    </w:p>
    <w:p w:rsidR="0092218F" w:rsidRDefault="0092218F" w:rsidP="0092218F">
      <w:pPr>
        <w:pStyle w:val="ConsPlusNormal"/>
        <w:spacing w:before="220" w:line="240" w:lineRule="atLeast"/>
        <w:ind w:firstLine="540"/>
        <w:contextualSpacing/>
        <w:jc w:val="both"/>
      </w:pPr>
      <w:r>
        <w:t>S - общий объем средств областного бюджета, предусмотренных Министерству для предоставления Субсидий;</w:t>
      </w:r>
    </w:p>
    <w:p w:rsidR="0092218F" w:rsidRDefault="0092218F" w:rsidP="0092218F">
      <w:pPr>
        <w:pStyle w:val="ConsPlusNormal"/>
        <w:spacing w:before="220" w:line="240" w:lineRule="atLeast"/>
        <w:ind w:firstLine="540"/>
        <w:contextualSpacing/>
        <w:jc w:val="both"/>
      </w:pPr>
      <w:proofErr w:type="spellStart"/>
      <w:r>
        <w:t>P</w:t>
      </w:r>
      <w:r>
        <w:rPr>
          <w:vertAlign w:val="subscript"/>
        </w:rPr>
        <w:t>i</w:t>
      </w:r>
      <w:proofErr w:type="spellEnd"/>
      <w:r>
        <w:t xml:space="preserve"> - количество объектов недвижимости, складывающихся из земельных участков и объектов капитального строительства i-</w:t>
      </w:r>
      <w:proofErr w:type="spellStart"/>
      <w:r>
        <w:t>го</w:t>
      </w:r>
      <w:proofErr w:type="spellEnd"/>
      <w:r>
        <w:t xml:space="preserve"> муниципального образования, расположенных в кадастровых кварталах, в отношении которых планируется проведение комплексных кадастровых работ по данным, представленным органом местного самоуправления i-</w:t>
      </w:r>
      <w:proofErr w:type="spellStart"/>
      <w:r>
        <w:t>го</w:t>
      </w:r>
      <w:proofErr w:type="spellEnd"/>
      <w:r>
        <w:t xml:space="preserve"> муниципального образования;</w:t>
      </w:r>
    </w:p>
    <w:p w:rsidR="0092218F" w:rsidRDefault="0092218F" w:rsidP="0092218F">
      <w:pPr>
        <w:pStyle w:val="ConsPlusNormal"/>
        <w:spacing w:before="220" w:line="240" w:lineRule="atLeast"/>
        <w:ind w:firstLine="540"/>
        <w:contextualSpacing/>
        <w:jc w:val="both"/>
      </w:pPr>
      <w:r>
        <w:t>n - количество муниципальных образований, которым предоставляется Субсидия.</w:t>
      </w:r>
    </w:p>
    <w:p w:rsidR="0092218F" w:rsidRDefault="0092218F" w:rsidP="0092218F">
      <w:pPr>
        <w:pStyle w:val="ConsPlusNormal"/>
        <w:spacing w:before="220" w:line="240" w:lineRule="atLeast"/>
        <w:ind w:firstLine="540"/>
        <w:contextualSpacing/>
        <w:jc w:val="both"/>
      </w:pPr>
      <w:r>
        <w:lastRenderedPageBreak/>
        <w:t>При этом размер Субсидии, рассчитанный в соответствии с вышеуказанной формулой, не должен превышать потребность i-</w:t>
      </w:r>
      <w:proofErr w:type="spellStart"/>
      <w:r>
        <w:t>го</w:t>
      </w:r>
      <w:proofErr w:type="spellEnd"/>
      <w:r>
        <w:t xml:space="preserve"> муниципального образования в соответствии с заявкой в бюджетных средствах на цели, указанные в </w:t>
      </w:r>
      <w:hyperlink w:anchor="P13">
        <w:r>
          <w:rPr>
            <w:color w:val="0000FF"/>
          </w:rPr>
          <w:t>пункте 1.2</w:t>
        </w:r>
      </w:hyperlink>
      <w:r>
        <w:t xml:space="preserve"> настоящих Правил, уменьшенную на объем бюджетных ассигнований, предусмотренных в местном бюджете на эти цели (далее именуется - потребность в бюджетных средствах);</w:t>
      </w:r>
    </w:p>
    <w:p w:rsidR="0092218F" w:rsidRDefault="0092218F" w:rsidP="0092218F">
      <w:pPr>
        <w:pStyle w:val="ConsPlusNormal"/>
        <w:spacing w:before="220" w:line="240" w:lineRule="atLeast"/>
        <w:ind w:firstLine="540"/>
        <w:contextualSpacing/>
        <w:jc w:val="both"/>
      </w:pPr>
      <w:bookmarkStart w:id="8" w:name="P85"/>
      <w:bookmarkEnd w:id="8"/>
      <w:proofErr w:type="gramStart"/>
      <w:r>
        <w:t xml:space="preserve">2) в случае если размер субсидии, рассчитанный i-м муниципальным образованиям в соответствии с </w:t>
      </w:r>
      <w:hyperlink w:anchor="P76">
        <w:r>
          <w:rPr>
            <w:color w:val="0000FF"/>
          </w:rPr>
          <w:t>подпунктом 1</w:t>
        </w:r>
      </w:hyperlink>
      <w:r>
        <w:t xml:space="preserve"> настоящего пункта, превышает потребность в бюджетных средствах, Субсидия предоставляется таким муниципальным образованиям в размере их потребности в бюджетных средствах, а разница между расчетным размером Субсидии и потребностью в бюджетных средствах распределяется между муниципальными образованиями, для которых размер Субсидии, рассчитанный в соответствии с </w:t>
      </w:r>
      <w:hyperlink w:anchor="P76">
        <w:r>
          <w:rPr>
            <w:color w:val="0000FF"/>
          </w:rPr>
          <w:t>подпунктом 1</w:t>
        </w:r>
      </w:hyperlink>
      <w:r>
        <w:t xml:space="preserve"> настоящего</w:t>
      </w:r>
      <w:proofErr w:type="gramEnd"/>
      <w:r>
        <w:t xml:space="preserve"> пункта, меньше, чем указанная в заявке таких муниципальных образований потребность в бюджетных средствах.</w:t>
      </w:r>
    </w:p>
    <w:p w:rsidR="0092218F" w:rsidRDefault="0092218F" w:rsidP="0092218F">
      <w:pPr>
        <w:pStyle w:val="ConsPlusNormal"/>
        <w:spacing w:before="220" w:line="240" w:lineRule="atLeast"/>
        <w:ind w:firstLine="540"/>
        <w:contextualSpacing/>
        <w:jc w:val="both"/>
      </w:pPr>
      <w:r>
        <w:t>Размер дополнительных средств, предоставляемых бюджету i-</w:t>
      </w:r>
      <w:proofErr w:type="spellStart"/>
      <w:r>
        <w:t>го</w:t>
      </w:r>
      <w:proofErr w:type="spellEnd"/>
      <w:r>
        <w:t xml:space="preserve"> муниципального образования, у которого размер Субсидии, рассчитанный в соответствии с </w:t>
      </w:r>
      <w:hyperlink w:anchor="P76">
        <w:r>
          <w:rPr>
            <w:color w:val="0000FF"/>
          </w:rPr>
          <w:t>подпунктом 1</w:t>
        </w:r>
      </w:hyperlink>
      <w:r>
        <w:t xml:space="preserve"> настоящего пункта, меньше, чем указанная в заявке такого муниципального образования потребность в бюджетных средствах, определяется по следующей формуле:</w:t>
      </w:r>
    </w:p>
    <w:p w:rsidR="0092218F" w:rsidRDefault="0092218F" w:rsidP="0092218F">
      <w:pPr>
        <w:pStyle w:val="ConsPlusNormal"/>
        <w:spacing w:line="240" w:lineRule="atLeast"/>
        <w:contextualSpacing/>
        <w:jc w:val="both"/>
      </w:pPr>
    </w:p>
    <w:p w:rsidR="0092218F" w:rsidRDefault="0092218F" w:rsidP="0092218F">
      <w:pPr>
        <w:pStyle w:val="ConsPlusNormal"/>
        <w:spacing w:line="240" w:lineRule="atLeast"/>
        <w:ind w:firstLine="540"/>
        <w:contextualSpacing/>
        <w:jc w:val="both"/>
      </w:pPr>
      <w:r>
        <w:rPr>
          <w:noProof/>
          <w:position w:val="-42"/>
        </w:rPr>
        <w:drawing>
          <wp:inline distT="0" distB="0" distL="0" distR="0" wp14:anchorId="24523B31" wp14:editId="01B592A2">
            <wp:extent cx="1372870" cy="68135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2870" cy="681355"/>
                    </a:xfrm>
                    <a:prstGeom prst="rect">
                      <a:avLst/>
                    </a:prstGeom>
                    <a:noFill/>
                    <a:ln>
                      <a:noFill/>
                    </a:ln>
                  </pic:spPr>
                </pic:pic>
              </a:graphicData>
            </a:graphic>
          </wp:inline>
        </w:drawing>
      </w:r>
    </w:p>
    <w:p w:rsidR="0092218F" w:rsidRDefault="0092218F" w:rsidP="0092218F">
      <w:pPr>
        <w:pStyle w:val="ConsPlusNormal"/>
        <w:spacing w:line="240" w:lineRule="atLeast"/>
        <w:contextualSpacing/>
        <w:jc w:val="both"/>
      </w:pPr>
    </w:p>
    <w:p w:rsidR="0092218F" w:rsidRDefault="0092218F" w:rsidP="0092218F">
      <w:pPr>
        <w:pStyle w:val="ConsPlusNormal"/>
        <w:spacing w:line="240" w:lineRule="atLeast"/>
        <w:ind w:firstLine="540"/>
        <w:contextualSpacing/>
        <w:jc w:val="both"/>
      </w:pPr>
      <w:proofErr w:type="spellStart"/>
      <w:r>
        <w:t>D</w:t>
      </w:r>
      <w:r>
        <w:rPr>
          <w:vertAlign w:val="subscript"/>
        </w:rPr>
        <w:t>i</w:t>
      </w:r>
      <w:proofErr w:type="spellEnd"/>
      <w:r>
        <w:t xml:space="preserve"> - размер дополнительных средств, предоставляемых бюджету i-</w:t>
      </w:r>
      <w:proofErr w:type="spellStart"/>
      <w:r>
        <w:t>го</w:t>
      </w:r>
      <w:proofErr w:type="spellEnd"/>
      <w:r>
        <w:t xml:space="preserve"> муниципального образования, у которого размер Субсидии, рассчитанный в соответствии с </w:t>
      </w:r>
      <w:hyperlink w:anchor="P76">
        <w:r>
          <w:rPr>
            <w:color w:val="0000FF"/>
          </w:rPr>
          <w:t>подпунктом 1</w:t>
        </w:r>
      </w:hyperlink>
      <w:r>
        <w:t xml:space="preserve"> настоящего пункта, меньше, чем указанная в заявке такого муниципального образования потребность в бюджетных средствах;</w:t>
      </w:r>
    </w:p>
    <w:p w:rsidR="0092218F" w:rsidRDefault="0092218F" w:rsidP="0092218F">
      <w:pPr>
        <w:pStyle w:val="ConsPlusNormal"/>
        <w:spacing w:before="220" w:line="240" w:lineRule="atLeast"/>
        <w:ind w:firstLine="540"/>
        <w:contextualSpacing/>
        <w:jc w:val="both"/>
      </w:pPr>
      <w:r>
        <w:t xml:space="preserve">C - общий объем разницы между расчетным размером Субсидии и потребностью в бюджетных средствах муниципальных образований, размер Субсидии которых, рассчитанный в соответствии с </w:t>
      </w:r>
      <w:hyperlink w:anchor="P76">
        <w:r>
          <w:rPr>
            <w:color w:val="0000FF"/>
          </w:rPr>
          <w:t>подпунктом 1</w:t>
        </w:r>
      </w:hyperlink>
      <w:r>
        <w:t xml:space="preserve"> настоящего пункта, превышает потребность в бюджетных средствах;</w:t>
      </w:r>
    </w:p>
    <w:p w:rsidR="0092218F" w:rsidRDefault="0092218F" w:rsidP="0092218F">
      <w:pPr>
        <w:pStyle w:val="ConsPlusNormal"/>
        <w:spacing w:before="220" w:line="240" w:lineRule="atLeast"/>
        <w:ind w:firstLine="540"/>
        <w:contextualSpacing/>
        <w:jc w:val="both"/>
      </w:pPr>
      <w:proofErr w:type="spellStart"/>
      <w:r>
        <w:t>P</w:t>
      </w:r>
      <w:r>
        <w:rPr>
          <w:vertAlign w:val="subscript"/>
        </w:rPr>
        <w:t>i</w:t>
      </w:r>
      <w:proofErr w:type="spellEnd"/>
      <w:r>
        <w:t xml:space="preserve"> - количество объектов недвижимости i-</w:t>
      </w:r>
      <w:proofErr w:type="spellStart"/>
      <w:r>
        <w:t>го</w:t>
      </w:r>
      <w:proofErr w:type="spellEnd"/>
      <w:r>
        <w:t xml:space="preserve"> муниципального образования, расположенных в кадастровых кварталах, в отношении которых планируется проведение комплексных кадастровых работ;</w:t>
      </w:r>
    </w:p>
    <w:p w:rsidR="0092218F" w:rsidRDefault="0092218F" w:rsidP="0092218F">
      <w:pPr>
        <w:pStyle w:val="ConsPlusNormal"/>
        <w:spacing w:before="220" w:line="240" w:lineRule="atLeast"/>
        <w:ind w:firstLine="540"/>
        <w:contextualSpacing/>
        <w:jc w:val="both"/>
      </w:pPr>
      <w:r>
        <w:t xml:space="preserve">n - количество муниципальных образований, у которых размер Субсидии, рассчитанный в соответствии с </w:t>
      </w:r>
      <w:hyperlink w:anchor="P76">
        <w:r>
          <w:rPr>
            <w:color w:val="0000FF"/>
          </w:rPr>
          <w:t>подпунктом 1</w:t>
        </w:r>
      </w:hyperlink>
      <w:r>
        <w:t xml:space="preserve"> настоящего пункта, меньше, чем потребность в бюджетных средствах, указанных в заявках;</w:t>
      </w:r>
    </w:p>
    <w:p w:rsidR="0092218F" w:rsidRDefault="0092218F" w:rsidP="0092218F">
      <w:pPr>
        <w:pStyle w:val="ConsPlusNormal"/>
        <w:spacing w:before="220" w:line="240" w:lineRule="atLeast"/>
        <w:ind w:firstLine="540"/>
        <w:contextualSpacing/>
        <w:jc w:val="both"/>
      </w:pPr>
      <w:r>
        <w:t>3) общий размер Субсидии, предоставляемой бюджету i-</w:t>
      </w:r>
      <w:proofErr w:type="spellStart"/>
      <w:r>
        <w:t>го</w:t>
      </w:r>
      <w:proofErr w:type="spellEnd"/>
      <w:r>
        <w:t xml:space="preserve"> муниципального образования, у которого размер Субсидии, рассчитанный в соответствии с </w:t>
      </w:r>
      <w:hyperlink w:anchor="P76">
        <w:r>
          <w:rPr>
            <w:color w:val="0000FF"/>
          </w:rPr>
          <w:t>подпунктом 1</w:t>
        </w:r>
      </w:hyperlink>
      <w:r>
        <w:t xml:space="preserve"> настоящего пункта, меньше, чем указанная в заявке такого муниципального образования потребность в бюджетных средствах, определяется по формуле:</w:t>
      </w:r>
    </w:p>
    <w:p w:rsidR="0092218F" w:rsidRDefault="0092218F" w:rsidP="0092218F">
      <w:pPr>
        <w:pStyle w:val="ConsPlusNormal"/>
        <w:spacing w:line="240" w:lineRule="atLeast"/>
        <w:contextualSpacing/>
        <w:jc w:val="both"/>
      </w:pPr>
    </w:p>
    <w:p w:rsidR="0092218F" w:rsidRDefault="0092218F" w:rsidP="0092218F">
      <w:pPr>
        <w:pStyle w:val="ConsPlusNormal"/>
        <w:spacing w:line="240" w:lineRule="atLeast"/>
        <w:ind w:firstLine="540"/>
        <w:contextualSpacing/>
        <w:jc w:val="both"/>
      </w:pPr>
      <w:proofErr w:type="spellStart"/>
      <w:r>
        <w:t>S</w:t>
      </w:r>
      <w:proofErr w:type="gramStart"/>
      <w:r>
        <w:rPr>
          <w:vertAlign w:val="subscript"/>
        </w:rPr>
        <w:t>о</w:t>
      </w:r>
      <w:proofErr w:type="gramEnd"/>
      <w:r>
        <w:rPr>
          <w:vertAlign w:val="subscript"/>
        </w:rPr>
        <w:t>i</w:t>
      </w:r>
      <w:proofErr w:type="spellEnd"/>
      <w:r>
        <w:t xml:space="preserve"> = </w:t>
      </w:r>
      <w:proofErr w:type="spellStart"/>
      <w:r>
        <w:t>S</w:t>
      </w:r>
      <w:r>
        <w:rPr>
          <w:vertAlign w:val="subscript"/>
        </w:rPr>
        <w:t>оi</w:t>
      </w:r>
      <w:proofErr w:type="spellEnd"/>
      <w:r>
        <w:t xml:space="preserve"> + </w:t>
      </w:r>
      <w:proofErr w:type="spellStart"/>
      <w:r>
        <w:t>D</w:t>
      </w:r>
      <w:r>
        <w:rPr>
          <w:vertAlign w:val="subscript"/>
        </w:rPr>
        <w:t>i</w:t>
      </w:r>
      <w:proofErr w:type="spellEnd"/>
      <w:r>
        <w:t>, где:</w:t>
      </w:r>
    </w:p>
    <w:p w:rsidR="0092218F" w:rsidRDefault="0092218F" w:rsidP="0092218F">
      <w:pPr>
        <w:pStyle w:val="ConsPlusNormal"/>
        <w:spacing w:line="240" w:lineRule="atLeast"/>
        <w:contextualSpacing/>
        <w:jc w:val="both"/>
      </w:pPr>
    </w:p>
    <w:p w:rsidR="0092218F" w:rsidRDefault="0092218F" w:rsidP="0092218F">
      <w:pPr>
        <w:pStyle w:val="ConsPlusNormal"/>
        <w:spacing w:line="240" w:lineRule="atLeast"/>
        <w:ind w:firstLine="540"/>
        <w:contextualSpacing/>
        <w:jc w:val="both"/>
      </w:pPr>
      <w:proofErr w:type="spellStart"/>
      <w:r>
        <w:t>S</w:t>
      </w:r>
      <w:proofErr w:type="gramStart"/>
      <w:r>
        <w:rPr>
          <w:vertAlign w:val="subscript"/>
        </w:rPr>
        <w:t>о</w:t>
      </w:r>
      <w:proofErr w:type="gramEnd"/>
      <w:r>
        <w:rPr>
          <w:vertAlign w:val="subscript"/>
        </w:rPr>
        <w:t>i</w:t>
      </w:r>
      <w:proofErr w:type="spellEnd"/>
      <w:r>
        <w:t xml:space="preserve"> - общий размер Субсидии, предоставляемой бюджету i-</w:t>
      </w:r>
      <w:proofErr w:type="spellStart"/>
      <w:r>
        <w:t>го</w:t>
      </w:r>
      <w:proofErr w:type="spellEnd"/>
      <w:r>
        <w:t xml:space="preserve"> муниципального образования;</w:t>
      </w:r>
    </w:p>
    <w:p w:rsidR="0092218F" w:rsidRDefault="0092218F" w:rsidP="0092218F">
      <w:pPr>
        <w:pStyle w:val="ConsPlusNormal"/>
        <w:spacing w:before="220" w:line="240" w:lineRule="atLeast"/>
        <w:ind w:firstLine="540"/>
        <w:contextualSpacing/>
        <w:jc w:val="both"/>
      </w:pPr>
      <w:proofErr w:type="spellStart"/>
      <w:r>
        <w:t>S</w:t>
      </w:r>
      <w:proofErr w:type="gramStart"/>
      <w:r>
        <w:rPr>
          <w:vertAlign w:val="subscript"/>
        </w:rPr>
        <w:t>о</w:t>
      </w:r>
      <w:proofErr w:type="gramEnd"/>
      <w:r>
        <w:rPr>
          <w:vertAlign w:val="subscript"/>
        </w:rPr>
        <w:t>i</w:t>
      </w:r>
      <w:proofErr w:type="spellEnd"/>
      <w:r>
        <w:t xml:space="preserve"> - размер Субсидии, предоставляемой бюджету i-</w:t>
      </w:r>
      <w:proofErr w:type="spellStart"/>
      <w:r>
        <w:t>го</w:t>
      </w:r>
      <w:proofErr w:type="spellEnd"/>
      <w:r>
        <w:t xml:space="preserve"> муниципального образования, рассчитанный в соответствии с </w:t>
      </w:r>
      <w:hyperlink w:anchor="P76">
        <w:r>
          <w:rPr>
            <w:color w:val="0000FF"/>
          </w:rPr>
          <w:t>подпунктом 1</w:t>
        </w:r>
      </w:hyperlink>
      <w:r>
        <w:t xml:space="preserve"> настоящего пункта;</w:t>
      </w:r>
    </w:p>
    <w:p w:rsidR="0092218F" w:rsidRDefault="0092218F" w:rsidP="0092218F">
      <w:pPr>
        <w:pStyle w:val="ConsPlusNormal"/>
        <w:spacing w:before="220" w:line="240" w:lineRule="atLeast"/>
        <w:ind w:firstLine="540"/>
        <w:contextualSpacing/>
        <w:jc w:val="both"/>
      </w:pPr>
      <w:proofErr w:type="spellStart"/>
      <w:r>
        <w:t>D</w:t>
      </w:r>
      <w:r>
        <w:rPr>
          <w:vertAlign w:val="subscript"/>
        </w:rPr>
        <w:t>i</w:t>
      </w:r>
      <w:proofErr w:type="spellEnd"/>
      <w:r>
        <w:t xml:space="preserve"> - размер дополнительных средств, предоставляемых бюджету i-</w:t>
      </w:r>
      <w:proofErr w:type="spellStart"/>
      <w:r>
        <w:t>го</w:t>
      </w:r>
      <w:proofErr w:type="spellEnd"/>
      <w:r>
        <w:t xml:space="preserve"> муниципального образования в соответствии с </w:t>
      </w:r>
      <w:hyperlink w:anchor="P85">
        <w:r>
          <w:rPr>
            <w:color w:val="0000FF"/>
          </w:rPr>
          <w:t>подпунктом 2</w:t>
        </w:r>
      </w:hyperlink>
      <w:r>
        <w:t xml:space="preserve"> настоящего пункта.</w:t>
      </w:r>
    </w:p>
    <w:p w:rsidR="006B3683" w:rsidRDefault="0092218F" w:rsidP="0092218F">
      <w:pPr>
        <w:pStyle w:val="ConsPlusNormal"/>
        <w:spacing w:before="220" w:line="240" w:lineRule="atLeast"/>
        <w:ind w:firstLine="540"/>
        <w:contextualSpacing/>
        <w:jc w:val="both"/>
      </w:pPr>
      <w:r>
        <w:t>При этом общий размер Субсидии, рассчитанный в соответствии с вышеуказанной формулой, не должен превышать потребность i-</w:t>
      </w:r>
      <w:proofErr w:type="spellStart"/>
      <w:r>
        <w:t>го</w:t>
      </w:r>
      <w:proofErr w:type="spellEnd"/>
      <w:r>
        <w:t xml:space="preserve"> муниципального образования в бюджетных средствах.</w:t>
      </w:r>
    </w:p>
    <w:sectPr w:rsidR="006B3683" w:rsidSect="007911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18F"/>
    <w:rsid w:val="006B3683"/>
    <w:rsid w:val="00922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218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2218F"/>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9221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21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218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2218F"/>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9221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21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3052" TargetMode="External"/><Relationship Id="rId13" Type="http://schemas.openxmlformats.org/officeDocument/2006/relationships/hyperlink" Target="https://login.consultant.ru/link/?req=doc&amp;base=RLAW087&amp;n=134651&amp;dst=10037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494990&amp;dst=12327" TargetMode="External"/><Relationship Id="rId12" Type="http://schemas.openxmlformats.org/officeDocument/2006/relationships/hyperlink" Target="https://login.consultant.ru/link/?req=doc&amp;base=RLAW087&amp;n=134651&amp;dst=100305"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2.wmf"/><Relationship Id="rId1" Type="http://schemas.openxmlformats.org/officeDocument/2006/relationships/styles" Target="styles.xml"/><Relationship Id="rId6" Type="http://schemas.openxmlformats.org/officeDocument/2006/relationships/hyperlink" Target="https://login.consultant.ru/link/?req=doc&amp;base=LAW&amp;n=511566" TargetMode="External"/><Relationship Id="rId11" Type="http://schemas.openxmlformats.org/officeDocument/2006/relationships/hyperlink" Target="https://login.consultant.ru/link/?req=doc&amp;base=RLAW087&amp;n=134651&amp;dst=100461" TargetMode="External"/><Relationship Id="rId5" Type="http://schemas.openxmlformats.org/officeDocument/2006/relationships/hyperlink" Target="https://login.consultant.ru/link/?req=doc&amp;base=LAW&amp;n=511566" TargetMode="External"/><Relationship Id="rId15" Type="http://schemas.openxmlformats.org/officeDocument/2006/relationships/image" Target="media/image1.wmf"/><Relationship Id="rId10" Type="http://schemas.openxmlformats.org/officeDocument/2006/relationships/hyperlink" Target="https://login.consultant.ru/link/?req=doc&amp;base=RLAW087&amp;n=134651&amp;dst=100346" TargetMode="External"/><Relationship Id="rId4" Type="http://schemas.openxmlformats.org/officeDocument/2006/relationships/webSettings" Target="webSettings.xml"/><Relationship Id="rId9" Type="http://schemas.openxmlformats.org/officeDocument/2006/relationships/hyperlink" Target="https://login.consultant.ru/link/?req=doc&amp;base=RLAW087&amp;n=134651&amp;dst=100250" TargetMode="External"/><Relationship Id="rId14" Type="http://schemas.openxmlformats.org/officeDocument/2006/relationships/hyperlink" Target="https://login.consultant.ru/link/?req=doc&amp;base=RLAW087&amp;n=1346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3462</Words>
  <Characters>19737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Дьяченко О.В.</dc:creator>
  <cp:lastModifiedBy>Дьяченко О.В.</cp:lastModifiedBy>
  <cp:revision>1</cp:revision>
  <dcterms:created xsi:type="dcterms:W3CDTF">2025-09-30T06:46:00Z</dcterms:created>
  <dcterms:modified xsi:type="dcterms:W3CDTF">2025-09-30T06:52:00Z</dcterms:modified>
</cp:coreProperties>
</file>